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4C719" w14:textId="081B5753" w:rsidR="00041D23" w:rsidRDefault="00041D23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color w:val="555555"/>
          <w:sz w:val="24"/>
          <w:szCs w:val="24"/>
          <w:lang w:eastAsia="uk-UA"/>
        </w:rPr>
        <w:drawing>
          <wp:inline distT="0" distB="0" distL="0" distR="0" wp14:anchorId="40623D41" wp14:editId="47807DAE">
            <wp:extent cx="5572125" cy="8127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r="4451"/>
                    <a:stretch/>
                  </pic:blipFill>
                  <pic:spPr bwMode="auto">
                    <a:xfrm>
                      <a:off x="0" y="0"/>
                      <a:ext cx="5572125" cy="812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968FF" w14:textId="77777777" w:rsidR="00041D23" w:rsidRDefault="00041D23">
      <w:pPr>
        <w:spacing w:after="0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br w:type="page"/>
      </w:r>
    </w:p>
    <w:p w14:paraId="0EEFF5A0" w14:textId="2762523B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lastRenderedPageBreak/>
        <w:t> </w:t>
      </w:r>
    </w:p>
    <w:p w14:paraId="26AEA53D" w14:textId="77777777" w:rsidR="00AE26BC" w:rsidRDefault="00670973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Положення</w:t>
      </w:r>
    </w:p>
    <w:p w14:paraId="1505CBC9" w14:textId="77777777" w:rsidR="00AE26BC" w:rsidRDefault="00670973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про академічну доброчесність</w:t>
      </w:r>
    </w:p>
    <w:p w14:paraId="1A67A175" w14:textId="77777777" w:rsidR="00AE26BC" w:rsidRDefault="00670973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учасників освітнього процесу</w:t>
      </w:r>
    </w:p>
    <w:p w14:paraId="14A9CB44" w14:textId="77777777" w:rsidR="00AE26BC" w:rsidRDefault="00670973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спеціалізованої школи І-ІІІ ст. № 91</w:t>
      </w:r>
    </w:p>
    <w:p w14:paraId="50E7A74D" w14:textId="77777777" w:rsidR="00AE26BC" w:rsidRDefault="00670973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з поглибленим вивченням інформатики</w:t>
      </w:r>
    </w:p>
    <w:p w14:paraId="620A0645" w14:textId="77777777" w:rsidR="00AE26BC" w:rsidRDefault="00670973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Шевченківського району м. Києва</w:t>
      </w:r>
    </w:p>
    <w:p w14:paraId="359F61FA" w14:textId="77777777" w:rsidR="00AE26BC" w:rsidRDefault="00AE26BC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</w:p>
    <w:p w14:paraId="3E7E96A7" w14:textId="77777777" w:rsidR="00AE26BC" w:rsidRDefault="00670973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>1.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    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>Загальні положення</w:t>
      </w:r>
    </w:p>
    <w:p w14:paraId="19664E8D" w14:textId="77777777" w:rsidR="00AE26BC" w:rsidRDefault="00670973">
      <w:pPr>
        <w:pStyle w:val="a4"/>
        <w:numPr>
          <w:ilvl w:val="1"/>
          <w:numId w:val="1"/>
        </w:numPr>
        <w:shd w:val="clear" w:color="auto" w:fill="FFFFFF"/>
        <w:spacing w:after="0" w:line="183" w:lineRule="atLeast"/>
        <w:ind w:hanging="78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Положення про академічну доброчесність в спеціалізов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аній школи І-ІІІ ст. № 91з поглибленим вивченням інформатики Шевченківського району м. Києва (далі - Положення) закріплює норми та правила етичної поведінки, професійного спілкування між  педагогічними працівниками СШ І –ІІІ ст.. № 91  та  здобувачами  осв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іти.</w:t>
      </w:r>
    </w:p>
    <w:p w14:paraId="04E02E73" w14:textId="77777777" w:rsidR="00AE26BC" w:rsidRDefault="00670973">
      <w:pPr>
        <w:pStyle w:val="a4"/>
        <w:numPr>
          <w:ilvl w:val="1"/>
          <w:numId w:val="1"/>
        </w:numPr>
        <w:shd w:val="clear" w:color="auto" w:fill="FFFFFF"/>
        <w:spacing w:after="0" w:line="183" w:lineRule="atLeast"/>
        <w:ind w:hanging="78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Це Положення розроблено  на основі Конституції  України,  Законів  України  «Про освіту», «Про  авторське  право  і  суміжні  права»,  «Про  видавничу  справу»,  «Про запобігання  корупції»,  Цивільного  Кодексу  України, Статуту  освітнього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закладу, Правил  внутрішнього  розпорядку, Колективного договору та інших нормативно-правових актів чинного законодавства України та нормативних (локальних) актів школи.</w:t>
      </w:r>
    </w:p>
    <w:p w14:paraId="2762A03C" w14:textId="77777777" w:rsidR="00AE26BC" w:rsidRDefault="00670973">
      <w:pPr>
        <w:pStyle w:val="a4"/>
        <w:numPr>
          <w:ilvl w:val="1"/>
          <w:numId w:val="1"/>
        </w:numPr>
        <w:shd w:val="clear" w:color="auto" w:fill="FFFFFF"/>
        <w:spacing w:after="0" w:line="183" w:lineRule="atLeast"/>
        <w:ind w:hanging="78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Мета Положення полягає у дотриманні  високих професійних  стандартів  в  усіх  сферах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діяльності закладу (освітній, науковій, виховній), підтримки особливих взаємовідносин між педагогічними працівниками та здобувачами освіти, запобігання порушенню академічної доброчесності.</w:t>
      </w:r>
    </w:p>
    <w:p w14:paraId="0DA9E8F4" w14:textId="77777777" w:rsidR="00AE26BC" w:rsidRDefault="00670973">
      <w:pPr>
        <w:pStyle w:val="a4"/>
        <w:numPr>
          <w:ilvl w:val="1"/>
          <w:numId w:val="1"/>
        </w:numPr>
        <w:shd w:val="clear" w:color="auto" w:fill="FFFFFF"/>
        <w:spacing w:after="0" w:line="183" w:lineRule="atLeast"/>
        <w:ind w:hanging="78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Педагогічні працівники та здобувачі  освіти, усвідомлюючи свою від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повідальність за неналежне виконання функціональних обов’язків, формування сприятливого академічного середовища для забезпечення дієвої організації освітнього процесу, розвитку інтелектуального, особистісного потенціалу, підвищення престижу закладу, зобов’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язуються виконувати норми даного Положення.</w:t>
      </w:r>
    </w:p>
    <w:p w14:paraId="4A5A933C" w14:textId="77777777" w:rsidR="00AE26BC" w:rsidRDefault="00670973">
      <w:pPr>
        <w:pStyle w:val="a4"/>
        <w:numPr>
          <w:ilvl w:val="1"/>
          <w:numId w:val="1"/>
        </w:numPr>
        <w:shd w:val="clear" w:color="auto" w:fill="FFFFFF"/>
        <w:spacing w:after="0" w:line="183" w:lineRule="atLeast"/>
        <w:ind w:hanging="78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Норми цього Положення закріплюють правила поведінки безпосередньо у трьох основних  сферах – освітній (навчальній), науковій та виховній (морально-психологічний клімат у колективі).</w:t>
      </w:r>
    </w:p>
    <w:p w14:paraId="0FCF404A" w14:textId="77777777" w:rsidR="00AE26BC" w:rsidRDefault="00670973">
      <w:pPr>
        <w:pStyle w:val="a4"/>
        <w:numPr>
          <w:ilvl w:val="1"/>
          <w:numId w:val="1"/>
        </w:numPr>
        <w:shd w:val="clear" w:color="auto" w:fill="FFFFFF"/>
        <w:spacing w:after="0" w:line="183" w:lineRule="atLeast"/>
        <w:ind w:hanging="78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Дія Положення поширюється на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всіх учасників освітнього процесу закладу.</w:t>
      </w:r>
    </w:p>
    <w:p w14:paraId="1CE2020B" w14:textId="77777777" w:rsidR="00AE26BC" w:rsidRDefault="00670973">
      <w:pPr>
        <w:shd w:val="clear" w:color="auto" w:fill="FFFFFF"/>
        <w:spacing w:after="0" w:line="249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>2. Поняття та принципи академічної доброчесності</w:t>
      </w:r>
    </w:p>
    <w:p w14:paraId="25752B73" w14:textId="77777777" w:rsidR="00AE26BC" w:rsidRDefault="00670973">
      <w:pPr>
        <w:shd w:val="clear" w:color="auto" w:fill="FFFFFF"/>
        <w:tabs>
          <w:tab w:val="left" w:pos="851"/>
        </w:tabs>
        <w:spacing w:after="0" w:line="183" w:lineRule="atLeast"/>
        <w:ind w:left="851" w:hanging="851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2.1.     Академічна  доброчесність — це сукупність етичних принципів та визначених законом правил, якими мають керуватися учасники освітнього процесу під час навчан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ня, викладання та провадження творчої діяльності з метою забезпечення довіри до результатів навчання та/або творчих досягнень.</w:t>
      </w:r>
    </w:p>
    <w:p w14:paraId="1B10B13F" w14:textId="77777777" w:rsidR="00AE26BC" w:rsidRDefault="00670973">
      <w:pPr>
        <w:shd w:val="clear" w:color="auto" w:fill="FFFFFF"/>
        <w:tabs>
          <w:tab w:val="left" w:pos="851"/>
        </w:tabs>
        <w:spacing w:after="0" w:line="183" w:lineRule="atLeast"/>
        <w:ind w:left="851" w:hanging="851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2.2.  Для забезпечення академічної доброчесності в освітньому закладі необхідно дотримуватися наступних принципів:</w:t>
      </w:r>
    </w:p>
    <w:p w14:paraId="6A6C88E3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демократизм;</w:t>
      </w:r>
    </w:p>
    <w:p w14:paraId="60CC65D9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законність;</w:t>
      </w:r>
    </w:p>
    <w:p w14:paraId="1C6C1990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верховенства права;</w:t>
      </w:r>
    </w:p>
    <w:p w14:paraId="7A1D7A15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соціальна справедливість;</w:t>
      </w:r>
    </w:p>
    <w:p w14:paraId="57E1707D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пріоритет прав і свобод людини і громадянина;</w:t>
      </w:r>
    </w:p>
    <w:p w14:paraId="7EA544CC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рівноправність;</w:t>
      </w:r>
    </w:p>
    <w:p w14:paraId="254D3AB3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гарантування прав і свобод;</w:t>
      </w:r>
    </w:p>
    <w:p w14:paraId="1ED1B0C8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прозорість;</w:t>
      </w:r>
    </w:p>
    <w:p w14:paraId="6D77B4A2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професіоналізм та компетентність;</w:t>
      </w:r>
    </w:p>
    <w:p w14:paraId="24598BBC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- партнерство і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взаємодопомога;</w:t>
      </w:r>
    </w:p>
    <w:p w14:paraId="1A527FE5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          - повага та взаємна довіра;</w:t>
      </w:r>
    </w:p>
    <w:p w14:paraId="6A012A70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відкритість і прозорість;</w:t>
      </w:r>
    </w:p>
    <w:p w14:paraId="49C5F802" w14:textId="77777777" w:rsidR="00AE26BC" w:rsidRDefault="00670973">
      <w:pPr>
        <w:shd w:val="clear" w:color="auto" w:fill="FFFFFF"/>
        <w:spacing w:after="0" w:line="183" w:lineRule="atLeast"/>
        <w:ind w:firstLine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відповідальність за порушення академічної доброчесності.</w:t>
      </w:r>
    </w:p>
    <w:p w14:paraId="4AC83F17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lastRenderedPageBreak/>
        <w:t xml:space="preserve"> 2.3.   Кожен учасник шкільної спільноти наділений правом  вільно обирати свою громадську позицію, яка проголошується відкрито при обговоренні рішень та внутрішніх документів.</w:t>
      </w:r>
    </w:p>
    <w:p w14:paraId="7F293170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2.4.    Офіційне висвітлення діяльності закладу та напрямів його розвитку може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здійснювати директор або особа за його дорученням.</w:t>
      </w:r>
    </w:p>
    <w:p w14:paraId="6A5A9EF4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2.5.    У разі, якщо відбулося розповсюдження інформації, яка є неправдивою, викладеною з перекрученням фактів, наклепницькою, ображає людину або може завдати іншої серйозної шкоди закладу, особа, яка до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цього причетна, має зробити все можливе, щоб спростувати викривлену інформацію, зменшити обсяг завданої шкоди.</w:t>
      </w:r>
    </w:p>
    <w:p w14:paraId="3190EDDA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2.6.     Гідним для представників шкільної спільноти є:</w:t>
      </w:r>
    </w:p>
    <w:p w14:paraId="20019DA9" w14:textId="77777777" w:rsidR="00AE26BC" w:rsidRDefault="00670973">
      <w:pPr>
        <w:pStyle w:val="a4"/>
        <w:numPr>
          <w:ilvl w:val="0"/>
          <w:numId w:val="2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шанобливе ставлення до символіки закладу: гімну, прапора, емблеми;</w:t>
      </w:r>
    </w:p>
    <w:p w14:paraId="790A3196" w14:textId="77777777" w:rsidR="00AE26BC" w:rsidRDefault="00670973">
      <w:pPr>
        <w:pStyle w:val="a4"/>
        <w:numPr>
          <w:ilvl w:val="0"/>
          <w:numId w:val="2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дотримання Правил вну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трішнього трудового розпорядку;</w:t>
      </w:r>
    </w:p>
    <w:p w14:paraId="171D357D" w14:textId="77777777" w:rsidR="00AE26BC" w:rsidRDefault="00670973">
      <w:pPr>
        <w:pStyle w:val="a4"/>
        <w:numPr>
          <w:ilvl w:val="0"/>
          <w:numId w:val="2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культура зовнішнього вигляду співробітників та учасників освітнього процесу;</w:t>
      </w:r>
    </w:p>
    <w:p w14:paraId="5699C8C3" w14:textId="77777777" w:rsidR="00AE26BC" w:rsidRDefault="00670973">
      <w:pPr>
        <w:pStyle w:val="a4"/>
        <w:numPr>
          <w:ilvl w:val="0"/>
          <w:numId w:val="2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дотримання правил високих стандартів ділової етики у веденні переговорів, у тому числі телефонних.</w:t>
      </w:r>
    </w:p>
    <w:p w14:paraId="64B7BE33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2.7.     Неприйнятним для всіх членів  шкільно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ї спільноти є:</w:t>
      </w:r>
    </w:p>
    <w:p w14:paraId="780890CD" w14:textId="77777777" w:rsidR="00AE26BC" w:rsidRDefault="00670973">
      <w:pPr>
        <w:pStyle w:val="a4"/>
        <w:numPr>
          <w:ilvl w:val="1"/>
          <w:numId w:val="3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навмисне перешкоджання навчальній та трудовій діяльності членів спільноти;</w:t>
      </w:r>
    </w:p>
    <w:p w14:paraId="7BA80659" w14:textId="77777777" w:rsidR="00AE26BC" w:rsidRDefault="00670973">
      <w:pPr>
        <w:pStyle w:val="a4"/>
        <w:numPr>
          <w:ilvl w:val="1"/>
          <w:numId w:val="3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участь у будь-якій діяльності, що пов’язана з обманом, нечесністю; підробка та  використання офіційних документів;</w:t>
      </w:r>
    </w:p>
    <w:p w14:paraId="78088A87" w14:textId="77777777" w:rsidR="00AE26BC" w:rsidRDefault="00670973">
      <w:pPr>
        <w:pStyle w:val="a4"/>
        <w:numPr>
          <w:ilvl w:val="1"/>
          <w:numId w:val="3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перевищення повноважень, що передбачені посадовими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інструкціями;</w:t>
      </w:r>
    </w:p>
    <w:p w14:paraId="7AB7432B" w14:textId="77777777" w:rsidR="00AE26BC" w:rsidRDefault="00670973">
      <w:pPr>
        <w:pStyle w:val="a4"/>
        <w:numPr>
          <w:ilvl w:val="1"/>
          <w:numId w:val="3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ведення в закладі політичної, релігійної та іншої пропаганди;</w:t>
      </w:r>
    </w:p>
    <w:p w14:paraId="6398B8A3" w14:textId="77777777" w:rsidR="00AE26BC" w:rsidRDefault="00670973">
      <w:pPr>
        <w:pStyle w:val="a4"/>
        <w:numPr>
          <w:ilvl w:val="1"/>
          <w:numId w:val="3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використання мобільних телефонів під час навчальних занять, нарад або офіційних заходів;</w:t>
      </w:r>
    </w:p>
    <w:p w14:paraId="74F03455" w14:textId="77777777" w:rsidR="00AE26BC" w:rsidRDefault="00670973">
      <w:pPr>
        <w:pStyle w:val="a4"/>
        <w:numPr>
          <w:ilvl w:val="1"/>
          <w:numId w:val="3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вживання алкогольних напоїв, наркотичних речовин, паління у закладі, поява у стані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алкогольного, наркотичного та токсичного сп’яніння;</w:t>
      </w:r>
    </w:p>
    <w:p w14:paraId="3E148908" w14:textId="77777777" w:rsidR="00AE26BC" w:rsidRDefault="00670973">
      <w:pPr>
        <w:pStyle w:val="a4"/>
        <w:numPr>
          <w:ilvl w:val="1"/>
          <w:numId w:val="3"/>
        </w:numPr>
        <w:shd w:val="clear" w:color="auto" w:fill="FFFFFF"/>
        <w:spacing w:after="0" w:line="249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пронесення до закладу зброї, використання газових балончиків та інших речей, що можуть зашкодити здоров’ю так життю людини.</w:t>
      </w:r>
    </w:p>
    <w:p w14:paraId="34D9BDF7" w14:textId="77777777" w:rsidR="00AE26BC" w:rsidRDefault="00670973">
      <w:pPr>
        <w:shd w:val="clear" w:color="auto" w:fill="FFFFFF"/>
        <w:spacing w:after="0" w:line="249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>3. Забезпечення академічної доброчесності учасниками освітнього процесу</w:t>
      </w:r>
    </w:p>
    <w:p w14:paraId="20598034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3.1.   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 Дотримання академічної доброчесності  педагогічними працівниками передбачає:</w:t>
      </w:r>
    </w:p>
    <w:p w14:paraId="24980BB5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дотримання Конвенції ООН «Про права дитини», Конституції, законів України;</w:t>
      </w:r>
    </w:p>
    <w:p w14:paraId="7805D6CC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утвердження позитивного іміджу освітнього закладу, примноження його традицій;</w:t>
      </w:r>
    </w:p>
    <w:p w14:paraId="130E4B38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дотримання етичних норм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спілкування на засадах партнерства, взаємоповаги, толерантності стосунків;</w:t>
      </w:r>
    </w:p>
    <w:p w14:paraId="2668679B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запобігання корупції, хабарництву;</w:t>
      </w:r>
    </w:p>
    <w:p w14:paraId="0E5B6AFF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збереження, поліпшення та раціональне використання навчально-матеріальної бази  закладу;</w:t>
      </w:r>
    </w:p>
    <w:p w14:paraId="64246943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посилання на джерела інформації у разі використання ідей,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розробок, тверджень, відомостей;</w:t>
      </w:r>
    </w:p>
    <w:p w14:paraId="63E72B1F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дотримання норм про авторські права;</w:t>
      </w:r>
    </w:p>
    <w:p w14:paraId="366E20CD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надання правдивої інформації про методики і результати власної навчальної (творчої, наукової) діяльності;</w:t>
      </w:r>
    </w:p>
    <w:p w14:paraId="39ED1876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контроль за дотриманням академічної доброчесності здобувачами освіти;</w:t>
      </w:r>
    </w:p>
    <w:p w14:paraId="57D0455A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об’єктивн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е й неупереджене оцінювання результатів навчання;</w:t>
      </w:r>
    </w:p>
    <w:p w14:paraId="6C016968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tabs>
          <w:tab w:val="left" w:pos="426"/>
        </w:tabs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надання якісних освітніх послуг з використанням у практичній професійній діяльності інноваційних здобутків у галузі освіти;</w:t>
      </w:r>
    </w:p>
    <w:p w14:paraId="0D35A136" w14:textId="77777777" w:rsidR="00AE26BC" w:rsidRDefault="00670973">
      <w:pPr>
        <w:pStyle w:val="a4"/>
        <w:numPr>
          <w:ilvl w:val="0"/>
          <w:numId w:val="4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дотримання правил внутрішнього розпорядку, трудової дисципліни,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корпоративної   етики.</w:t>
      </w:r>
    </w:p>
    <w:p w14:paraId="5D7653C8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3.2.     Дотримання академічної доброчесності  здобувачами освіти передбачає:</w:t>
      </w:r>
    </w:p>
    <w:p w14:paraId="1F78FE38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дотримання норм Конституції України;</w:t>
      </w:r>
    </w:p>
    <w:p w14:paraId="7FBD66A8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повагу до педагогічних працівників;</w:t>
      </w:r>
    </w:p>
    <w:p w14:paraId="201843B4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повагу честі та гідності інших осіб;</w:t>
      </w:r>
    </w:p>
    <w:p w14:paraId="5DEA0FDA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самостійне виконання навчальних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завдань, завдань поточного та підсумкового контролю результатів навчання без використання зовнішніх джерел інформації, крім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lastRenderedPageBreak/>
        <w:t>дозволених (для осіб з особливими освітніми потребами ця вимога застосовується з урахуванням їхніх потреб і можливостей);</w:t>
      </w:r>
    </w:p>
    <w:p w14:paraId="776F18A0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- посиланн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я на джерела інформації у разі використання ідей, розробок, тверджень,     и відомостей;</w:t>
      </w:r>
    </w:p>
    <w:p w14:paraId="7C10AAAE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дотримання норм законодавства про авторське право;</w:t>
      </w:r>
    </w:p>
    <w:p w14:paraId="2670DF75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особисту присутність на всіх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уроках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, окрім випадків, викликаних поважними причинами;</w:t>
      </w:r>
    </w:p>
    <w:p w14:paraId="533943ED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користування інфраструктурою ос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вітнього закладу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відповідально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економно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та за призначенням;</w:t>
      </w:r>
    </w:p>
    <w:p w14:paraId="56EFAC52" w14:textId="77777777" w:rsidR="00AE26BC" w:rsidRDefault="00670973">
      <w:pPr>
        <w:pStyle w:val="a4"/>
        <w:numPr>
          <w:ilvl w:val="0"/>
          <w:numId w:val="5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сприяння збереженню та примноженню традицій закладу, підвищення його  престижу  власними досягненнями у навчанні, спорті, творчості.</w:t>
      </w:r>
    </w:p>
    <w:p w14:paraId="43B29BBB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3.3.     Порушенням академічної доброчесності вважається:</w:t>
      </w:r>
    </w:p>
    <w:p w14:paraId="360D3BE3" w14:textId="77777777" w:rsidR="00AE26BC" w:rsidRDefault="00670973">
      <w:pPr>
        <w:pStyle w:val="a4"/>
        <w:numPr>
          <w:ilvl w:val="0"/>
          <w:numId w:val="6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ака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демічний плагіат – оприлюднення (частково або повністю) результатів,  отриманих іншими особами, як результатів власних досліджень (творчості) та/або відтворення  опублікованих текстів (оприлюднених творів мистецтва) інших авторів без зазначення авторства;</w:t>
      </w:r>
    </w:p>
    <w:p w14:paraId="34BF3CF8" w14:textId="77777777" w:rsidR="00AE26BC" w:rsidRDefault="00670973">
      <w:pPr>
        <w:pStyle w:val="a4"/>
        <w:numPr>
          <w:ilvl w:val="0"/>
          <w:numId w:val="6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фабрикація – вигадування даних чи фактів, що використовуються в освітньому процесі;</w:t>
      </w:r>
    </w:p>
    <w:p w14:paraId="2792D734" w14:textId="77777777" w:rsidR="00AE26BC" w:rsidRDefault="00670973">
      <w:pPr>
        <w:pStyle w:val="a4"/>
        <w:numPr>
          <w:ilvl w:val="0"/>
          <w:numId w:val="6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фальсифікація – свідома зміна чи модифікація вже наявних даних, що стосуються освітнього процесу;</w:t>
      </w:r>
    </w:p>
    <w:p w14:paraId="4756A8F4" w14:textId="77777777" w:rsidR="00AE26BC" w:rsidRDefault="00670973">
      <w:pPr>
        <w:pStyle w:val="a4"/>
        <w:numPr>
          <w:ilvl w:val="0"/>
          <w:numId w:val="6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списування – виконання письмових робіт із залученням зовнішніх джерел інфо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рмації, крім дозволених для використання, зокрема під час оцінювання результатів навчання;</w:t>
      </w:r>
    </w:p>
    <w:p w14:paraId="629C61EB" w14:textId="77777777" w:rsidR="00AE26BC" w:rsidRDefault="00670973">
      <w:pPr>
        <w:pStyle w:val="a4"/>
        <w:numPr>
          <w:ilvl w:val="0"/>
          <w:numId w:val="6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обман – надання завідомо неправдивої інформації щодо власної освітньої (творчої) діяльності та організації освітнього процесу. Формами обману є, зокрема академічний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плагіат,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самоплагіат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, фабрикація, фальсифікація та списування;</w:t>
      </w:r>
    </w:p>
    <w:p w14:paraId="246566F0" w14:textId="77777777" w:rsidR="00AE26BC" w:rsidRDefault="00670973">
      <w:pPr>
        <w:pStyle w:val="a4"/>
        <w:numPr>
          <w:ilvl w:val="0"/>
          <w:numId w:val="6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хабарництво – надання (отримання) учасником освітнього процесу чи пропозиція щодо надання (отримання) коштів, майна, послуг чи будь – яких інших благ матеріального або нематеріального  характер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у з метою отримання неправомірної переваги в освітньому процесі;</w:t>
      </w:r>
    </w:p>
    <w:p w14:paraId="612AD49C" w14:textId="77777777" w:rsidR="00AE26BC" w:rsidRDefault="00670973">
      <w:pPr>
        <w:pStyle w:val="a4"/>
        <w:numPr>
          <w:ilvl w:val="0"/>
          <w:numId w:val="6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необ’єктивне оцінювання – свідоме завищення або заниження оцінки результатів навчання здобувачів освіти.</w:t>
      </w:r>
    </w:p>
    <w:p w14:paraId="432B5331" w14:textId="77777777" w:rsidR="00AE26BC" w:rsidRDefault="00AE26BC">
      <w:pPr>
        <w:shd w:val="clear" w:color="auto" w:fill="FFFFFF"/>
        <w:spacing w:after="0" w:line="183" w:lineRule="atLeast"/>
        <w:ind w:firstLine="60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</w:p>
    <w:p w14:paraId="70235591" w14:textId="77777777" w:rsidR="00AE26BC" w:rsidRDefault="00670973">
      <w:pPr>
        <w:shd w:val="clear" w:color="auto" w:fill="FFFFFF"/>
        <w:spacing w:after="0" w:line="249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 xml:space="preserve">                      4. Види відповідальності за порушення академічної </w:t>
      </w: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>доброчесності</w:t>
      </w:r>
    </w:p>
    <w:p w14:paraId="1696828E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 4.1.  Види академічної відповідальності за конкретне порушення академічної доброчесності визначають спеціальні закони та дане Положення.</w:t>
      </w:r>
    </w:p>
    <w:p w14:paraId="271B4433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 4.2.  За порушення академічної доброчесності педагогічні працівники освітнього закладу  можуть бути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притягнуті до такої академічної відповідальності:</w:t>
      </w:r>
    </w:p>
    <w:p w14:paraId="5C141E5C" w14:textId="77777777" w:rsidR="00AE26BC" w:rsidRDefault="00670973">
      <w:pPr>
        <w:pStyle w:val="a4"/>
        <w:numPr>
          <w:ilvl w:val="0"/>
          <w:numId w:val="7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при необ’єктивному оцінюванні результатів навчання здобувачів освіти педагогічному працівнику рекомендується опрацювати критерії оцінювання знань. Факти систематичних порушень враховуються при встановленні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кваліфікаційної категорії, присвоєнні педагогічного звання;</w:t>
      </w:r>
    </w:p>
    <w:p w14:paraId="0ADD945B" w14:textId="77777777" w:rsidR="00AE26BC" w:rsidRDefault="00670973">
      <w:pPr>
        <w:pStyle w:val="a4"/>
        <w:numPr>
          <w:ilvl w:val="0"/>
          <w:numId w:val="7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спотворене представлення у методичних розробках, публікаціях чужих ідей, використання Інтернету без посилань, фальсифікація наукових досліджень, неправдива інформація про власну освітню діяльніст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ь є підставою для відмови в присвоєнні або позбавленні раніше присвоєного педагогічного звання, кваліфікаційної категорії;</w:t>
      </w:r>
    </w:p>
    <w:p w14:paraId="71910DDE" w14:textId="77777777" w:rsidR="00AE26BC" w:rsidRDefault="00670973">
      <w:pPr>
        <w:pStyle w:val="a4"/>
        <w:numPr>
          <w:ilvl w:val="0"/>
          <w:numId w:val="7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надання освітніх послуг за певну незаконну винагороду матеріального чи нематеріального характеру залежно від розміру, об’єму є підста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вою для притягнення педагогічного працівника до відповідальності судом першої інстанції.</w:t>
      </w:r>
    </w:p>
    <w:p w14:paraId="64CE014C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4.3.   За порушення академічної доброчесності здобувачі освіти можуть бути притягнуті до такої академічної відповідальності:</w:t>
      </w:r>
    </w:p>
    <w:p w14:paraId="4E149FFE" w14:textId="77777777" w:rsidR="00AE26BC" w:rsidRDefault="00670973">
      <w:pPr>
        <w:pStyle w:val="a4"/>
        <w:numPr>
          <w:ilvl w:val="0"/>
          <w:numId w:val="8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повторне проходження оцінювання(контрольн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а робота, іспит, залік тощо);</w:t>
      </w:r>
    </w:p>
    <w:p w14:paraId="084AB5E2" w14:textId="77777777" w:rsidR="00AE26BC" w:rsidRDefault="00670973">
      <w:pPr>
        <w:pStyle w:val="a4"/>
        <w:numPr>
          <w:ilvl w:val="0"/>
          <w:numId w:val="8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при моніторингу якості знань не зараховуються результати, при участі у І етапі (шкільному) Всеукраїнських учнівських олімпіадах, конкурсах – робота учасника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lastRenderedPageBreak/>
        <w:t>анулюється, не оцінюється. У разі повторних випадків списування учень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не допускається до участі  в інших олімпіадах, конкурсах.</w:t>
      </w:r>
    </w:p>
    <w:p w14:paraId="35305414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</w:t>
      </w:r>
    </w:p>
    <w:p w14:paraId="1A1646DB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>                   5. Заходи з попередження, виявлення та встановлення фактів порушення академічної доброчесності</w:t>
      </w:r>
    </w:p>
    <w:p w14:paraId="63A8ECE3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5.1.   При прийомі на роботу працівник знайомиться із даним Положенням під розпи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ску після ознайомлення із правилами внутрішнього трудового розпорядку освітнього закладу.</w:t>
      </w:r>
    </w:p>
    <w:p w14:paraId="6294BC8B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5.2.  Положення доводиться до батьківської громадськості на конференції, а також оприлюднюється на сайті закладу.</w:t>
      </w:r>
    </w:p>
    <w:p w14:paraId="7F1218E7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  5.3.   Заступник директора школи, що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відповідає за організацію методичної роботи в закладі:</w:t>
      </w:r>
    </w:p>
    <w:p w14:paraId="74525225" w14:textId="77777777" w:rsidR="00AE26BC" w:rsidRDefault="00670973">
      <w:pPr>
        <w:pStyle w:val="a4"/>
        <w:numPr>
          <w:ilvl w:val="0"/>
          <w:numId w:val="9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забезпечує шляхом практикумів, консультацій та інших індивідуальних та колективних форм навчання з педагогічними працівниками створення, оформлення ними методичних розробок (робіт) для публікацій, на к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онкурси різного рівня з метою попередження порушень академічної доброчесності;</w:t>
      </w:r>
    </w:p>
    <w:p w14:paraId="15265BF1" w14:textId="77777777" w:rsidR="00AE26BC" w:rsidRDefault="00670973">
      <w:pPr>
        <w:pStyle w:val="a4"/>
        <w:numPr>
          <w:ilvl w:val="0"/>
          <w:numId w:val="9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забезпечує рецензування робіт на конкурси, на присвоєння педагогічного звання та рекомендує вчителям сервіси безкоштовної перевірки робіт на </w:t>
      </w:r>
      <w:proofErr w:type="spellStart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антиплагіат</w:t>
      </w:r>
      <w:proofErr w:type="spellEnd"/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.</w:t>
      </w:r>
    </w:p>
    <w:p w14:paraId="7BA1E1D2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5.4.   Педагогічні пра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цівники в процесі своєї освітньої діяльності дотримуються етики та академічної доброчесності, умов даного Положення, проводять роз’яснювальну роботу з учнями щодо етичної поведінки та неприпустимості порушення академічної доброчесності (плагіат, порушення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правил оформлення, цитування, посилання на джерела інформації, списування).</w:t>
      </w:r>
    </w:p>
    <w:p w14:paraId="0C613B1D" w14:textId="77777777" w:rsidR="00AE26BC" w:rsidRDefault="00670973">
      <w:pPr>
        <w:shd w:val="clear" w:color="auto" w:fill="FFFFFF"/>
        <w:spacing w:after="0" w:line="249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>                            6. Комісія з питань академічної доброчесності</w:t>
      </w:r>
    </w:p>
    <w:p w14:paraId="09258AE6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 6.1.  Комісія з питань академічної доброчесності (далі – Комісія)  - це незалежний орган, що діє в закл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аді з метою забезпечення  дотримання учасниками освітнього процесу морально-етичних та правових норм  цього Положення.</w:t>
      </w:r>
    </w:p>
    <w:p w14:paraId="004E5859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 6.2.  До складу Комісії входять представники ради школи, учнівського самоврядування  та педагогічного колективу.</w:t>
      </w:r>
    </w:p>
    <w:p w14:paraId="58A00A0C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          Склад комі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сії затверджується рішенням педагогічної ради.</w:t>
      </w:r>
    </w:p>
    <w:p w14:paraId="0EAE65A6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          Термін повноважень Комісії – 1 рік.</w:t>
      </w:r>
    </w:p>
    <w:p w14:paraId="537E59C2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 6.3.  Комісія розглядає питання порушення морально-етичних норм поведінки та правових норм цього Положення за потребою або ж  заявою учасників освітнього проц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есу.</w:t>
      </w:r>
    </w:p>
    <w:p w14:paraId="31465A1E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   6.4  Будь-який учасник освітнього процесу може звернутися до Комісії з заявою про порушення норм цього Положення, внесення пропозицій або доповнень. У заяві обов’язково зазначаються особисті дані заявника (П.І.Б., контактні дані: адреса,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телефон, місце роботи, посада клас, особистий підпис). Анонімні заяви чи заяви викладені в некоректній формі, Комісією  не розглядаються.</w:t>
      </w:r>
    </w:p>
    <w:p w14:paraId="72FC074A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 6.5    Комісія звітує про свою роботу раз на рік.</w:t>
      </w:r>
    </w:p>
    <w:p w14:paraId="49B08C48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  6.6.   Повноваження Комісії:</w:t>
      </w:r>
    </w:p>
    <w:p w14:paraId="15027D4D" w14:textId="77777777" w:rsidR="00AE26BC" w:rsidRDefault="00670973">
      <w:pPr>
        <w:pStyle w:val="a4"/>
        <w:numPr>
          <w:ilvl w:val="0"/>
          <w:numId w:val="10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одержувати, розглядати заяви щодо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порушення норм цього Положення та готувати відповідні висновки;</w:t>
      </w:r>
    </w:p>
    <w:p w14:paraId="1B8DAFF8" w14:textId="77777777" w:rsidR="00AE26BC" w:rsidRDefault="00670973">
      <w:pPr>
        <w:pStyle w:val="a4"/>
        <w:numPr>
          <w:ilvl w:val="0"/>
          <w:numId w:val="10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ознайомлення здобувачів освіти й педагогічних працівників із цим Положенням;</w:t>
      </w:r>
    </w:p>
    <w:p w14:paraId="25A46B07" w14:textId="77777777" w:rsidR="00AE26BC" w:rsidRDefault="00670973">
      <w:pPr>
        <w:pStyle w:val="a4"/>
        <w:numPr>
          <w:ilvl w:val="0"/>
          <w:numId w:val="10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проводити інформаційну роботу щодо популяризації принципів академічної доброчесності та професійної етики педагогі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чних працівників;</w:t>
      </w:r>
    </w:p>
    <w:p w14:paraId="2FAAAC48" w14:textId="77777777" w:rsidR="00AE26BC" w:rsidRDefault="00670973">
      <w:pPr>
        <w:pStyle w:val="a4"/>
        <w:numPr>
          <w:ilvl w:val="0"/>
          <w:numId w:val="10"/>
        </w:num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надавати рекомендації та консультації щодо способів і шляхів більш ефективного дотримання норм цього Положення.</w:t>
      </w:r>
    </w:p>
    <w:p w14:paraId="41A01D99" w14:textId="77777777" w:rsidR="00AE26BC" w:rsidRDefault="00670973">
      <w:pPr>
        <w:shd w:val="clear" w:color="auto" w:fill="FFFFFF"/>
        <w:spacing w:after="0" w:line="183" w:lineRule="atLeast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</w:t>
      </w:r>
    </w:p>
    <w:p w14:paraId="369C4F73" w14:textId="77777777" w:rsidR="00AE26BC" w:rsidRDefault="00670973">
      <w:pPr>
        <w:shd w:val="clear" w:color="auto" w:fill="FFFFFF"/>
        <w:spacing w:after="0" w:line="183" w:lineRule="atLeast"/>
        <w:ind w:firstLine="708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555555"/>
          <w:sz w:val="24"/>
          <w:szCs w:val="24"/>
          <w:lang w:eastAsia="uk-UA"/>
        </w:rPr>
        <w:t>                7. Заключні положення</w:t>
      </w:r>
    </w:p>
    <w:p w14:paraId="25A0B297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 7.1.     Учасники освітнього процесу мають знати Положення про академічну 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доброчесність.  Незнання або нерозуміння норм цього Положення не є виправданням неетичної поведінки.</w:t>
      </w:r>
    </w:p>
    <w:p w14:paraId="20F00D18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            Заклад забезпечує публічний доступ  до тексту Положення через власний офіційний сайт.</w:t>
      </w:r>
    </w:p>
    <w:p w14:paraId="34331B13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lastRenderedPageBreak/>
        <w:t> 7.2.   Прийняття принципів і норм Положення  засвідчуєт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ься підписами членів педагогічного колективу. Здобувачі освіти ознайомлюються в обов’язковому порядку.</w:t>
      </w:r>
    </w:p>
    <w:p w14:paraId="27A27B13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7.3.  Положення про академічну доброчесність спеціалізованої школи І-ІІІ ст. № 91з поглибленим вивченням інформатики Шевченківського району м. Києва зат</w:t>
      </w: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верджується педагогічною радою закладу та вводиться в дію наказом директора.</w:t>
      </w:r>
    </w:p>
    <w:p w14:paraId="1F585335" w14:textId="77777777" w:rsidR="00AE26BC" w:rsidRDefault="00670973">
      <w:pPr>
        <w:shd w:val="clear" w:color="auto" w:fill="FFFFFF"/>
        <w:spacing w:after="0" w:line="183" w:lineRule="atLeast"/>
        <w:ind w:left="709" w:hanging="709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 xml:space="preserve"> 7.4. Зміни та доповнення до Положення можуть бути внесені будь-яким учасником освітнього процесу за поданням до педагогічної ради школи.</w:t>
      </w:r>
    </w:p>
    <w:p w14:paraId="1A7CE0CA" w14:textId="77777777" w:rsidR="00AE26BC" w:rsidRDefault="00670973">
      <w:pPr>
        <w:shd w:val="clear" w:color="auto" w:fill="FFFFFF"/>
        <w:spacing w:after="0" w:line="183" w:lineRule="atLeast"/>
        <w:jc w:val="center"/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555555"/>
          <w:sz w:val="24"/>
          <w:szCs w:val="24"/>
          <w:lang w:eastAsia="uk-UA"/>
        </w:rPr>
        <w:t> </w:t>
      </w:r>
    </w:p>
    <w:p w14:paraId="43C85244" w14:textId="77777777" w:rsidR="00AE26BC" w:rsidRDefault="00AE26BC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E26B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6CBE5" w14:textId="77777777" w:rsidR="00670973" w:rsidRDefault="00670973">
      <w:pPr>
        <w:spacing w:line="240" w:lineRule="auto"/>
      </w:pPr>
      <w:r>
        <w:separator/>
      </w:r>
    </w:p>
  </w:endnote>
  <w:endnote w:type="continuationSeparator" w:id="0">
    <w:p w14:paraId="17940BC1" w14:textId="77777777" w:rsidR="00670973" w:rsidRDefault="0067097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663910" w14:textId="77777777" w:rsidR="00670973" w:rsidRDefault="00670973">
      <w:pPr>
        <w:spacing w:after="0"/>
      </w:pPr>
      <w:r>
        <w:separator/>
      </w:r>
    </w:p>
  </w:footnote>
  <w:footnote w:type="continuationSeparator" w:id="0">
    <w:p w14:paraId="0C52F17B" w14:textId="77777777" w:rsidR="00670973" w:rsidRDefault="0067097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5396B"/>
    <w:multiLevelType w:val="multilevel"/>
    <w:tmpl w:val="0955396B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B6D10"/>
    <w:multiLevelType w:val="multilevel"/>
    <w:tmpl w:val="0C7B6D10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66B7A"/>
    <w:multiLevelType w:val="multilevel"/>
    <w:tmpl w:val="10F66B7A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41557"/>
    <w:multiLevelType w:val="multilevel"/>
    <w:tmpl w:val="32E41557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D2544"/>
    <w:multiLevelType w:val="multilevel"/>
    <w:tmpl w:val="3A6D25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E3C1D"/>
    <w:multiLevelType w:val="multilevel"/>
    <w:tmpl w:val="434E3C1D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C2977"/>
    <w:multiLevelType w:val="multilevel"/>
    <w:tmpl w:val="486C2977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7" w15:restartNumberingAfterBreak="0">
    <w:nsid w:val="58C65BFD"/>
    <w:multiLevelType w:val="multilevel"/>
    <w:tmpl w:val="58C65BFD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E73C6C"/>
    <w:multiLevelType w:val="multilevel"/>
    <w:tmpl w:val="6BE73C6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3184C"/>
    <w:multiLevelType w:val="multilevel"/>
    <w:tmpl w:val="7663184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8"/>
  </w:num>
  <w:num w:numId="8">
    <w:abstractNumId w:val="2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305B"/>
    <w:rsid w:val="00016499"/>
    <w:rsid w:val="00017227"/>
    <w:rsid w:val="0002250F"/>
    <w:rsid w:val="00025BC1"/>
    <w:rsid w:val="00033B17"/>
    <w:rsid w:val="00041D23"/>
    <w:rsid w:val="0005319E"/>
    <w:rsid w:val="00061078"/>
    <w:rsid w:val="00070B50"/>
    <w:rsid w:val="00071D97"/>
    <w:rsid w:val="00093EFB"/>
    <w:rsid w:val="000A7A96"/>
    <w:rsid w:val="000B4A64"/>
    <w:rsid w:val="000C1BCF"/>
    <w:rsid w:val="000D1DF9"/>
    <w:rsid w:val="000E611E"/>
    <w:rsid w:val="000F40D3"/>
    <w:rsid w:val="000F5E56"/>
    <w:rsid w:val="00104CB2"/>
    <w:rsid w:val="00105148"/>
    <w:rsid w:val="00107720"/>
    <w:rsid w:val="00120FE4"/>
    <w:rsid w:val="0012311A"/>
    <w:rsid w:val="0012392B"/>
    <w:rsid w:val="0013207B"/>
    <w:rsid w:val="00143349"/>
    <w:rsid w:val="00153CE6"/>
    <w:rsid w:val="001578DD"/>
    <w:rsid w:val="00160F98"/>
    <w:rsid w:val="00162321"/>
    <w:rsid w:val="00163108"/>
    <w:rsid w:val="00164C9F"/>
    <w:rsid w:val="001701FD"/>
    <w:rsid w:val="001735C9"/>
    <w:rsid w:val="001869D9"/>
    <w:rsid w:val="001958C8"/>
    <w:rsid w:val="00196B1E"/>
    <w:rsid w:val="00196DF2"/>
    <w:rsid w:val="001A3227"/>
    <w:rsid w:val="001B7E40"/>
    <w:rsid w:val="001D0AEA"/>
    <w:rsid w:val="001D6050"/>
    <w:rsid w:val="001F1C5F"/>
    <w:rsid w:val="00204DEC"/>
    <w:rsid w:val="002157D3"/>
    <w:rsid w:val="0021646A"/>
    <w:rsid w:val="0022177A"/>
    <w:rsid w:val="00221EDC"/>
    <w:rsid w:val="00225A37"/>
    <w:rsid w:val="00242289"/>
    <w:rsid w:val="00251BC7"/>
    <w:rsid w:val="00254037"/>
    <w:rsid w:val="00261A58"/>
    <w:rsid w:val="002661F1"/>
    <w:rsid w:val="00270E77"/>
    <w:rsid w:val="00281B75"/>
    <w:rsid w:val="0028508E"/>
    <w:rsid w:val="002B48E1"/>
    <w:rsid w:val="002B53DC"/>
    <w:rsid w:val="002B69C2"/>
    <w:rsid w:val="002C1AD2"/>
    <w:rsid w:val="002C2453"/>
    <w:rsid w:val="002C75A9"/>
    <w:rsid w:val="002E0E5A"/>
    <w:rsid w:val="002E3C2E"/>
    <w:rsid w:val="002F4543"/>
    <w:rsid w:val="003043DD"/>
    <w:rsid w:val="003100B3"/>
    <w:rsid w:val="003122F8"/>
    <w:rsid w:val="003168BD"/>
    <w:rsid w:val="003171B7"/>
    <w:rsid w:val="0032390B"/>
    <w:rsid w:val="00324AF4"/>
    <w:rsid w:val="00334073"/>
    <w:rsid w:val="00335AFB"/>
    <w:rsid w:val="0035247A"/>
    <w:rsid w:val="00354145"/>
    <w:rsid w:val="00362F59"/>
    <w:rsid w:val="00377F7C"/>
    <w:rsid w:val="003806F7"/>
    <w:rsid w:val="00385F86"/>
    <w:rsid w:val="003A1D81"/>
    <w:rsid w:val="003A2722"/>
    <w:rsid w:val="003A3CE3"/>
    <w:rsid w:val="003B2470"/>
    <w:rsid w:val="003C5992"/>
    <w:rsid w:val="003D1CDB"/>
    <w:rsid w:val="003E77DB"/>
    <w:rsid w:val="003F4E7F"/>
    <w:rsid w:val="003F7E90"/>
    <w:rsid w:val="00404EDB"/>
    <w:rsid w:val="00406DE0"/>
    <w:rsid w:val="00417805"/>
    <w:rsid w:val="00425557"/>
    <w:rsid w:val="00426F44"/>
    <w:rsid w:val="00434A5C"/>
    <w:rsid w:val="004356DC"/>
    <w:rsid w:val="00440F9C"/>
    <w:rsid w:val="00443777"/>
    <w:rsid w:val="00456142"/>
    <w:rsid w:val="00464754"/>
    <w:rsid w:val="00470762"/>
    <w:rsid w:val="00482894"/>
    <w:rsid w:val="004856CC"/>
    <w:rsid w:val="00491D7D"/>
    <w:rsid w:val="004922F3"/>
    <w:rsid w:val="004C3A37"/>
    <w:rsid w:val="004C5577"/>
    <w:rsid w:val="004E59F1"/>
    <w:rsid w:val="004E6D25"/>
    <w:rsid w:val="004F22B2"/>
    <w:rsid w:val="004F305B"/>
    <w:rsid w:val="004F55A0"/>
    <w:rsid w:val="005043AD"/>
    <w:rsid w:val="00514586"/>
    <w:rsid w:val="00514FD2"/>
    <w:rsid w:val="00517CA2"/>
    <w:rsid w:val="005204C3"/>
    <w:rsid w:val="0053062F"/>
    <w:rsid w:val="005444C0"/>
    <w:rsid w:val="00545897"/>
    <w:rsid w:val="005609B9"/>
    <w:rsid w:val="005614B6"/>
    <w:rsid w:val="00562CC2"/>
    <w:rsid w:val="00581F2C"/>
    <w:rsid w:val="005B5247"/>
    <w:rsid w:val="005B5690"/>
    <w:rsid w:val="005C0A34"/>
    <w:rsid w:val="005C13FE"/>
    <w:rsid w:val="005D37A6"/>
    <w:rsid w:val="005D657D"/>
    <w:rsid w:val="005F44F0"/>
    <w:rsid w:val="005F481D"/>
    <w:rsid w:val="00614575"/>
    <w:rsid w:val="00640650"/>
    <w:rsid w:val="006512F5"/>
    <w:rsid w:val="0065603A"/>
    <w:rsid w:val="006629C3"/>
    <w:rsid w:val="00663383"/>
    <w:rsid w:val="006656A1"/>
    <w:rsid w:val="00670973"/>
    <w:rsid w:val="00676099"/>
    <w:rsid w:val="00676333"/>
    <w:rsid w:val="006807CB"/>
    <w:rsid w:val="006A64A9"/>
    <w:rsid w:val="006A6E64"/>
    <w:rsid w:val="006B2EE3"/>
    <w:rsid w:val="006B5271"/>
    <w:rsid w:val="006C61FD"/>
    <w:rsid w:val="006C6F27"/>
    <w:rsid w:val="006D5A00"/>
    <w:rsid w:val="006E1F72"/>
    <w:rsid w:val="006E2241"/>
    <w:rsid w:val="006F556E"/>
    <w:rsid w:val="0070009D"/>
    <w:rsid w:val="00701A78"/>
    <w:rsid w:val="007107E1"/>
    <w:rsid w:val="00720206"/>
    <w:rsid w:val="00720C1E"/>
    <w:rsid w:val="00720C8A"/>
    <w:rsid w:val="00723ADF"/>
    <w:rsid w:val="00726294"/>
    <w:rsid w:val="00733F94"/>
    <w:rsid w:val="00744C19"/>
    <w:rsid w:val="00760051"/>
    <w:rsid w:val="00760671"/>
    <w:rsid w:val="00761B97"/>
    <w:rsid w:val="00771A5F"/>
    <w:rsid w:val="00772C06"/>
    <w:rsid w:val="00775915"/>
    <w:rsid w:val="00776878"/>
    <w:rsid w:val="007A37DF"/>
    <w:rsid w:val="007A3F34"/>
    <w:rsid w:val="007A48C7"/>
    <w:rsid w:val="007A7CE2"/>
    <w:rsid w:val="007B2C32"/>
    <w:rsid w:val="007D28AC"/>
    <w:rsid w:val="007D4BCD"/>
    <w:rsid w:val="007D4FE5"/>
    <w:rsid w:val="007D593B"/>
    <w:rsid w:val="007E2115"/>
    <w:rsid w:val="007F2763"/>
    <w:rsid w:val="00800D49"/>
    <w:rsid w:val="00804478"/>
    <w:rsid w:val="008044D6"/>
    <w:rsid w:val="008115EB"/>
    <w:rsid w:val="0084235A"/>
    <w:rsid w:val="008434C8"/>
    <w:rsid w:val="008462EE"/>
    <w:rsid w:val="008478E0"/>
    <w:rsid w:val="008537FA"/>
    <w:rsid w:val="008828F5"/>
    <w:rsid w:val="00897D1E"/>
    <w:rsid w:val="008C7B9C"/>
    <w:rsid w:val="008D039A"/>
    <w:rsid w:val="008D0DD3"/>
    <w:rsid w:val="008E3969"/>
    <w:rsid w:val="008F458B"/>
    <w:rsid w:val="008F784D"/>
    <w:rsid w:val="0090608C"/>
    <w:rsid w:val="00912214"/>
    <w:rsid w:val="009273DC"/>
    <w:rsid w:val="00930FB1"/>
    <w:rsid w:val="009310E7"/>
    <w:rsid w:val="009316FA"/>
    <w:rsid w:val="0097084A"/>
    <w:rsid w:val="00976086"/>
    <w:rsid w:val="00990629"/>
    <w:rsid w:val="00990AC2"/>
    <w:rsid w:val="009929F7"/>
    <w:rsid w:val="00996868"/>
    <w:rsid w:val="009A0952"/>
    <w:rsid w:val="009C46EF"/>
    <w:rsid w:val="009D1AA2"/>
    <w:rsid w:val="009F31A3"/>
    <w:rsid w:val="009F5272"/>
    <w:rsid w:val="009F5542"/>
    <w:rsid w:val="00A02692"/>
    <w:rsid w:val="00A0277F"/>
    <w:rsid w:val="00A0765C"/>
    <w:rsid w:val="00A10EBB"/>
    <w:rsid w:val="00A14935"/>
    <w:rsid w:val="00A17328"/>
    <w:rsid w:val="00A2164E"/>
    <w:rsid w:val="00A234BF"/>
    <w:rsid w:val="00A236C4"/>
    <w:rsid w:val="00A27842"/>
    <w:rsid w:val="00A27A69"/>
    <w:rsid w:val="00A27CF4"/>
    <w:rsid w:val="00A431BD"/>
    <w:rsid w:val="00A53165"/>
    <w:rsid w:val="00A57837"/>
    <w:rsid w:val="00A639B5"/>
    <w:rsid w:val="00A80418"/>
    <w:rsid w:val="00A84CAB"/>
    <w:rsid w:val="00A873C4"/>
    <w:rsid w:val="00AA1FD7"/>
    <w:rsid w:val="00AB4358"/>
    <w:rsid w:val="00AD2D50"/>
    <w:rsid w:val="00AE26BC"/>
    <w:rsid w:val="00AE3325"/>
    <w:rsid w:val="00AF2682"/>
    <w:rsid w:val="00B030C4"/>
    <w:rsid w:val="00B2032A"/>
    <w:rsid w:val="00B40C3B"/>
    <w:rsid w:val="00B451AC"/>
    <w:rsid w:val="00B473EF"/>
    <w:rsid w:val="00B51872"/>
    <w:rsid w:val="00B5304D"/>
    <w:rsid w:val="00B679B0"/>
    <w:rsid w:val="00B75615"/>
    <w:rsid w:val="00B81401"/>
    <w:rsid w:val="00B83E0E"/>
    <w:rsid w:val="00BA59CA"/>
    <w:rsid w:val="00BA6D1C"/>
    <w:rsid w:val="00BA7468"/>
    <w:rsid w:val="00BB0228"/>
    <w:rsid w:val="00BC1EA8"/>
    <w:rsid w:val="00BC211E"/>
    <w:rsid w:val="00BD213E"/>
    <w:rsid w:val="00BE186E"/>
    <w:rsid w:val="00BE6044"/>
    <w:rsid w:val="00BF0DB8"/>
    <w:rsid w:val="00BF46DE"/>
    <w:rsid w:val="00C0033F"/>
    <w:rsid w:val="00C04412"/>
    <w:rsid w:val="00C05BAF"/>
    <w:rsid w:val="00C1246A"/>
    <w:rsid w:val="00C16CEA"/>
    <w:rsid w:val="00C223A7"/>
    <w:rsid w:val="00C2294E"/>
    <w:rsid w:val="00C231C7"/>
    <w:rsid w:val="00C25A14"/>
    <w:rsid w:val="00C32F62"/>
    <w:rsid w:val="00C44E97"/>
    <w:rsid w:val="00C54F3C"/>
    <w:rsid w:val="00C8012E"/>
    <w:rsid w:val="00C90C75"/>
    <w:rsid w:val="00C91004"/>
    <w:rsid w:val="00C969BB"/>
    <w:rsid w:val="00CA30DB"/>
    <w:rsid w:val="00CA4090"/>
    <w:rsid w:val="00CA7B3B"/>
    <w:rsid w:val="00CB0E54"/>
    <w:rsid w:val="00CB3BE2"/>
    <w:rsid w:val="00CD5C99"/>
    <w:rsid w:val="00CE3D7B"/>
    <w:rsid w:val="00D00624"/>
    <w:rsid w:val="00D211E0"/>
    <w:rsid w:val="00D34A17"/>
    <w:rsid w:val="00D4336F"/>
    <w:rsid w:val="00D520C8"/>
    <w:rsid w:val="00D61EB8"/>
    <w:rsid w:val="00D6214E"/>
    <w:rsid w:val="00D6540D"/>
    <w:rsid w:val="00D6719B"/>
    <w:rsid w:val="00D70C03"/>
    <w:rsid w:val="00D82DE3"/>
    <w:rsid w:val="00D91532"/>
    <w:rsid w:val="00DB1AB9"/>
    <w:rsid w:val="00DB2751"/>
    <w:rsid w:val="00DB5BB3"/>
    <w:rsid w:val="00DC78DB"/>
    <w:rsid w:val="00DD5B1E"/>
    <w:rsid w:val="00DD630D"/>
    <w:rsid w:val="00DE227D"/>
    <w:rsid w:val="00DE44B2"/>
    <w:rsid w:val="00DE4F01"/>
    <w:rsid w:val="00DF3699"/>
    <w:rsid w:val="00DF5206"/>
    <w:rsid w:val="00E06AFB"/>
    <w:rsid w:val="00E07DF0"/>
    <w:rsid w:val="00E14AD3"/>
    <w:rsid w:val="00E15A08"/>
    <w:rsid w:val="00E24CFE"/>
    <w:rsid w:val="00E3693A"/>
    <w:rsid w:val="00E37FDD"/>
    <w:rsid w:val="00E458BF"/>
    <w:rsid w:val="00E46FBC"/>
    <w:rsid w:val="00E57208"/>
    <w:rsid w:val="00E630CD"/>
    <w:rsid w:val="00E647E1"/>
    <w:rsid w:val="00E66F44"/>
    <w:rsid w:val="00E8056C"/>
    <w:rsid w:val="00E83058"/>
    <w:rsid w:val="00E867EC"/>
    <w:rsid w:val="00EA2EE4"/>
    <w:rsid w:val="00EA2FCA"/>
    <w:rsid w:val="00EB397C"/>
    <w:rsid w:val="00EB58DB"/>
    <w:rsid w:val="00EC096E"/>
    <w:rsid w:val="00EC1135"/>
    <w:rsid w:val="00EC6755"/>
    <w:rsid w:val="00EC73AF"/>
    <w:rsid w:val="00EC76E4"/>
    <w:rsid w:val="00ED04F8"/>
    <w:rsid w:val="00ED0939"/>
    <w:rsid w:val="00ED2615"/>
    <w:rsid w:val="00ED4037"/>
    <w:rsid w:val="00ED5FCE"/>
    <w:rsid w:val="00EE277B"/>
    <w:rsid w:val="00EE3E83"/>
    <w:rsid w:val="00EF27BD"/>
    <w:rsid w:val="00F058E5"/>
    <w:rsid w:val="00F17917"/>
    <w:rsid w:val="00F20CA3"/>
    <w:rsid w:val="00F22E8C"/>
    <w:rsid w:val="00F252F1"/>
    <w:rsid w:val="00F4167B"/>
    <w:rsid w:val="00F51253"/>
    <w:rsid w:val="00F61F2A"/>
    <w:rsid w:val="00F67538"/>
    <w:rsid w:val="00F82D82"/>
    <w:rsid w:val="00F83C12"/>
    <w:rsid w:val="00F85BBD"/>
    <w:rsid w:val="00F86311"/>
    <w:rsid w:val="00FA7575"/>
    <w:rsid w:val="00FB0E3B"/>
    <w:rsid w:val="00FC007B"/>
    <w:rsid w:val="00FC1A10"/>
    <w:rsid w:val="00FC4A76"/>
    <w:rsid w:val="00FD122F"/>
    <w:rsid w:val="00FD7CA4"/>
    <w:rsid w:val="00FE3A9C"/>
    <w:rsid w:val="58C2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B73F0"/>
  <w15:docId w15:val="{9F903D28-235E-490E-9BE8-63F674B91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customStyle="1" w:styleId="apple-converted-space">
    <w:name w:val="apple-converted-space"/>
    <w:basedOn w:val="a0"/>
  </w:style>
  <w:style w:type="paragraph" w:styleId="a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8308</Words>
  <Characters>4736</Characters>
  <Application>Microsoft Office Word</Application>
  <DocSecurity>0</DocSecurity>
  <Lines>39</Lines>
  <Paragraphs>26</Paragraphs>
  <ScaleCrop>false</ScaleCrop>
  <Company>Microsoft</Company>
  <LinksUpToDate>false</LinksUpToDate>
  <CharactersWithSpaces>13018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Дмитро Олексієвець</cp:lastModifiedBy>
  <cp:revision>2</cp:revision>
  <dcterms:created xsi:type="dcterms:W3CDTF">2020-01-28T13:19:00Z</dcterms:created>
  <dcterms:modified xsi:type="dcterms:W3CDTF">2025-02-06T09:14:00Z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25E22DBE901F49F2A7416A4C698F98E3</vt:lpwstr>
  </property>
</Properties>
</file>